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05162" w14:textId="77777777" w:rsidR="005E4B37" w:rsidRPr="005E4B37" w:rsidRDefault="005E4B37" w:rsidP="005E4B37">
      <w:pPr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Направляемые для публикации статьи должны быть оформлены в соответствии с указанными требованиями.</w:t>
      </w:r>
    </w:p>
    <w:p w14:paraId="602ED59F" w14:textId="77777777" w:rsidR="005E4B37" w:rsidRPr="005E4B37" w:rsidRDefault="005E4B37" w:rsidP="005E4B37">
      <w:pPr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</w:t>
      </w:r>
    </w:p>
    <w:p w14:paraId="7FC6175D" w14:textId="4B6DA8A1" w:rsidR="005E4B37" w:rsidRPr="005E4B37" w:rsidRDefault="005E4B37" w:rsidP="005E4B37">
      <w:pPr>
        <w:numPr>
          <w:ilvl w:val="0"/>
          <w:numId w:val="1"/>
        </w:numPr>
        <w:spacing w:line="405" w:lineRule="atLeast"/>
        <w:ind w:left="12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К публикации принимаются статьи на русском языке объемом не менее </w:t>
      </w:r>
      <w:r>
        <w:rPr>
          <w:rFonts w:ascii="Arial" w:eastAsia="Times New Roman" w:hAnsi="Arial" w:cs="Arial"/>
          <w:color w:val="313131"/>
          <w:sz w:val="27"/>
          <w:szCs w:val="27"/>
          <w:lang w:eastAsia="ru-RU"/>
        </w:rPr>
        <w:t>2</w:t>
      </w: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страниц</w:t>
      </w:r>
      <w:r w:rsidR="001223AE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в формате </w:t>
      </w:r>
      <w:r w:rsidR="001223AE">
        <w:rPr>
          <w:rFonts w:ascii="Arial" w:eastAsia="Times New Roman" w:hAnsi="Arial" w:cs="Arial"/>
          <w:color w:val="313131"/>
          <w:sz w:val="27"/>
          <w:szCs w:val="27"/>
          <w:lang w:val="en-US" w:eastAsia="ru-RU"/>
        </w:rPr>
        <w:t>Word</w:t>
      </w:r>
      <w:r w:rsidR="001223AE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или </w:t>
      </w:r>
      <w:r w:rsidR="001223AE">
        <w:rPr>
          <w:rFonts w:ascii="Arial" w:eastAsia="Times New Roman" w:hAnsi="Arial" w:cs="Arial"/>
          <w:color w:val="313131"/>
          <w:sz w:val="27"/>
          <w:szCs w:val="27"/>
          <w:lang w:val="en-US" w:eastAsia="ru-RU"/>
        </w:rPr>
        <w:t>PDF</w:t>
      </w: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.</w:t>
      </w:r>
    </w:p>
    <w:p w14:paraId="6D7B4C7C" w14:textId="77777777" w:rsidR="005E4B37" w:rsidRPr="005E4B37" w:rsidRDefault="005E4B37" w:rsidP="005E4B37">
      <w:pPr>
        <w:numPr>
          <w:ilvl w:val="0"/>
          <w:numId w:val="1"/>
        </w:numPr>
        <w:spacing w:line="405" w:lineRule="atLeast"/>
        <w:ind w:left="12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Оригинальность текста должна составлять не менее 70 % от объема статьи (для проверки используется сервис content-watch.ru).</w:t>
      </w: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br/>
      </w:r>
      <w:r w:rsidRPr="005E4B37">
        <w:rPr>
          <w:rFonts w:ascii="Arial" w:eastAsia="Times New Roman" w:hAnsi="Arial" w:cs="Arial"/>
          <w:i/>
          <w:iCs/>
          <w:color w:val="313131"/>
          <w:sz w:val="23"/>
          <w:szCs w:val="23"/>
          <w:bdr w:val="none" w:sz="0" w:space="0" w:color="auto" w:frame="1"/>
          <w:lang w:eastAsia="ru-RU"/>
        </w:rPr>
        <w:t>Статья не должна быть ранее опубликована, а также не должна быть представлена для рассмотрения и публикации в другом издании.</w:t>
      </w:r>
    </w:p>
    <w:p w14:paraId="2E321B12" w14:textId="77777777" w:rsidR="005E4B37" w:rsidRPr="005E4B37" w:rsidRDefault="005E4B37" w:rsidP="005E4B37">
      <w:pPr>
        <w:numPr>
          <w:ilvl w:val="0"/>
          <w:numId w:val="1"/>
        </w:numPr>
        <w:spacing w:line="405" w:lineRule="atLeast"/>
        <w:ind w:left="12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Для подготовки статьи используется редактор Microsoft Word с указанием следующих параметров:</w:t>
      </w:r>
    </w:p>
    <w:p w14:paraId="53455C47" w14:textId="77777777" w:rsidR="005E4B37" w:rsidRPr="005E4B37" w:rsidRDefault="005E4B37" w:rsidP="005E4B37">
      <w:pPr>
        <w:numPr>
          <w:ilvl w:val="1"/>
          <w:numId w:val="1"/>
        </w:numPr>
        <w:spacing w:line="405" w:lineRule="atLeast"/>
        <w:ind w:left="24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формат листа: А4;</w:t>
      </w:r>
    </w:p>
    <w:p w14:paraId="26F1E85C" w14:textId="77777777" w:rsidR="005E4B37" w:rsidRPr="005E4B37" w:rsidRDefault="005E4B37" w:rsidP="005E4B37">
      <w:pPr>
        <w:numPr>
          <w:ilvl w:val="1"/>
          <w:numId w:val="1"/>
        </w:numPr>
        <w:spacing w:line="405" w:lineRule="atLeast"/>
        <w:ind w:left="24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ориентация листа — книжная;</w:t>
      </w:r>
    </w:p>
    <w:p w14:paraId="296BDFB9" w14:textId="77777777" w:rsidR="005E4B37" w:rsidRPr="005E4B37" w:rsidRDefault="005E4B37" w:rsidP="005E4B37">
      <w:pPr>
        <w:numPr>
          <w:ilvl w:val="1"/>
          <w:numId w:val="1"/>
        </w:numPr>
        <w:spacing w:line="405" w:lineRule="atLeast"/>
        <w:ind w:left="24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поля — 2 см;</w:t>
      </w:r>
    </w:p>
    <w:p w14:paraId="2A728EEE" w14:textId="77777777" w:rsidR="005E4B37" w:rsidRPr="005E4B37" w:rsidRDefault="005E4B37" w:rsidP="005E4B37">
      <w:pPr>
        <w:numPr>
          <w:ilvl w:val="1"/>
          <w:numId w:val="1"/>
        </w:numPr>
        <w:spacing w:line="405" w:lineRule="atLeast"/>
        <w:ind w:left="24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шрифт </w:t>
      </w:r>
      <w:proofErr w:type="spellStart"/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TimesNewRoman</w:t>
      </w:r>
      <w:proofErr w:type="spellEnd"/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;</w:t>
      </w:r>
    </w:p>
    <w:p w14:paraId="07E20852" w14:textId="77777777" w:rsidR="005E4B37" w:rsidRPr="005E4B37" w:rsidRDefault="005E4B37" w:rsidP="005E4B37">
      <w:pPr>
        <w:numPr>
          <w:ilvl w:val="1"/>
          <w:numId w:val="1"/>
        </w:numPr>
        <w:spacing w:line="405" w:lineRule="atLeast"/>
        <w:ind w:left="24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размер — 14 пунктов;</w:t>
      </w:r>
    </w:p>
    <w:p w14:paraId="0565ECB0" w14:textId="77777777" w:rsidR="005E4B37" w:rsidRPr="005E4B37" w:rsidRDefault="005E4B37" w:rsidP="005E4B37">
      <w:pPr>
        <w:numPr>
          <w:ilvl w:val="1"/>
          <w:numId w:val="1"/>
        </w:numPr>
        <w:spacing w:line="405" w:lineRule="atLeast"/>
        <w:ind w:left="24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межстрочный интервал — 1,5;</w:t>
      </w:r>
    </w:p>
    <w:p w14:paraId="3235C693" w14:textId="77777777" w:rsidR="005E4B37" w:rsidRPr="005E4B37" w:rsidRDefault="005E4B37" w:rsidP="005E4B37">
      <w:pPr>
        <w:numPr>
          <w:ilvl w:val="1"/>
          <w:numId w:val="1"/>
        </w:numPr>
        <w:spacing w:line="405" w:lineRule="atLeast"/>
        <w:ind w:left="24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выравнивание по ширине;</w:t>
      </w:r>
    </w:p>
    <w:p w14:paraId="540FB670" w14:textId="77777777" w:rsidR="005E4B37" w:rsidRPr="005E4B37" w:rsidRDefault="005E4B37" w:rsidP="005E4B37">
      <w:pPr>
        <w:numPr>
          <w:ilvl w:val="1"/>
          <w:numId w:val="1"/>
        </w:numPr>
        <w:spacing w:line="405" w:lineRule="atLeast"/>
        <w:ind w:left="24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абзацный отступ — 1 см.</w:t>
      </w:r>
    </w:p>
    <w:p w14:paraId="79D6DA00" w14:textId="639076FA" w:rsidR="005E4B37" w:rsidRPr="005E4B37" w:rsidRDefault="005E4B37" w:rsidP="005E4B37">
      <w:pPr>
        <w:numPr>
          <w:ilvl w:val="0"/>
          <w:numId w:val="1"/>
        </w:numPr>
        <w:spacing w:line="405" w:lineRule="atLeast"/>
        <w:ind w:left="12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Каждый рисунок и таблица должны быть пронумерованы и подписаны. Подписи не должны быть частью рисунков или таблиц. Таблицы, рисунки должны иметь порядковую нумерацию. Нумерация рисунков и таблиц ведется раздельно. Если рисунок или таблица в статье один или одна, то номера не проставляются. </w:t>
      </w:r>
    </w:p>
    <w:p w14:paraId="427620BF" w14:textId="77777777" w:rsidR="005E4B37" w:rsidRPr="005E4B37" w:rsidRDefault="005E4B37" w:rsidP="005E4B37">
      <w:pPr>
        <w:numPr>
          <w:ilvl w:val="0"/>
          <w:numId w:val="1"/>
        </w:numPr>
        <w:spacing w:line="405" w:lineRule="atLeast"/>
        <w:ind w:left="12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Ссылки в тексте на соответствующий источник из списка литературы оформляются в квадратных скобках, [1, с. 57].</w:t>
      </w:r>
    </w:p>
    <w:p w14:paraId="48D304D8" w14:textId="77777777" w:rsidR="005E4B37" w:rsidRPr="005E4B37" w:rsidRDefault="005E4B37" w:rsidP="005E4B37">
      <w:pPr>
        <w:numPr>
          <w:ilvl w:val="0"/>
          <w:numId w:val="1"/>
        </w:numPr>
        <w:spacing w:line="405" w:lineRule="atLeast"/>
        <w:ind w:left="12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После упоминания в статье иностранного агента необходимо указать (включён в реестр иностранных агентов). С перечнем иностранных агентов можно ознакомиться тут подробнее:</w:t>
      </w:r>
    </w:p>
    <w:p w14:paraId="626DBAEB" w14:textId="77777777" w:rsidR="005E4B37" w:rsidRPr="005E4B37" w:rsidRDefault="005E4B37" w:rsidP="005E4B37">
      <w:pPr>
        <w:numPr>
          <w:ilvl w:val="1"/>
          <w:numId w:val="1"/>
        </w:numPr>
        <w:spacing w:line="405" w:lineRule="atLeast"/>
        <w:ind w:left="24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hyperlink r:id="rId5" w:tgtFrame="_blank" w:history="1">
        <w:r w:rsidRPr="005E4B37">
          <w:rPr>
            <w:rFonts w:ascii="Arial" w:eastAsia="Times New Roman" w:hAnsi="Arial" w:cs="Arial"/>
            <w:color w:val="983820"/>
            <w:sz w:val="27"/>
            <w:szCs w:val="27"/>
            <w:u w:val="single"/>
            <w:lang w:eastAsia="ru-RU"/>
          </w:rPr>
          <w:t>Реестр иностранных средств массовой информации, выполняющих функции иностранного агента</w:t>
        </w:r>
      </w:hyperlink>
    </w:p>
    <w:p w14:paraId="26A8AB28" w14:textId="77777777" w:rsidR="005E4B37" w:rsidRPr="005E4B37" w:rsidRDefault="005E4B37" w:rsidP="005E4B37">
      <w:pPr>
        <w:numPr>
          <w:ilvl w:val="1"/>
          <w:numId w:val="1"/>
        </w:numPr>
        <w:spacing w:line="405" w:lineRule="atLeast"/>
        <w:ind w:left="24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hyperlink r:id="rId6" w:tgtFrame="_blank" w:history="1">
        <w:r w:rsidRPr="005E4B37">
          <w:rPr>
            <w:rFonts w:ascii="Arial" w:eastAsia="Times New Roman" w:hAnsi="Arial" w:cs="Arial"/>
            <w:color w:val="983820"/>
            <w:sz w:val="27"/>
            <w:szCs w:val="27"/>
            <w:u w:val="single"/>
            <w:lang w:eastAsia="ru-RU"/>
          </w:rPr>
          <w:t>Реестр НКО, выпол</w:t>
        </w:r>
        <w:r w:rsidRPr="005E4B37">
          <w:rPr>
            <w:rFonts w:ascii="Arial" w:eastAsia="Times New Roman" w:hAnsi="Arial" w:cs="Arial"/>
            <w:color w:val="983820"/>
            <w:sz w:val="27"/>
            <w:szCs w:val="27"/>
            <w:u w:val="single"/>
            <w:lang w:eastAsia="ru-RU"/>
          </w:rPr>
          <w:t>н</w:t>
        </w:r>
        <w:r w:rsidRPr="005E4B37">
          <w:rPr>
            <w:rFonts w:ascii="Arial" w:eastAsia="Times New Roman" w:hAnsi="Arial" w:cs="Arial"/>
            <w:color w:val="983820"/>
            <w:sz w:val="27"/>
            <w:szCs w:val="27"/>
            <w:u w:val="single"/>
            <w:lang w:eastAsia="ru-RU"/>
          </w:rPr>
          <w:t>яющих функции иностранного агента</w:t>
        </w:r>
      </w:hyperlink>
    </w:p>
    <w:p w14:paraId="2FBAD295" w14:textId="77777777" w:rsidR="005E4B37" w:rsidRPr="005E4B37" w:rsidRDefault="005E4B37" w:rsidP="005E4B37">
      <w:pPr>
        <w:numPr>
          <w:ilvl w:val="1"/>
          <w:numId w:val="1"/>
        </w:numPr>
        <w:spacing w:line="405" w:lineRule="atLeast"/>
        <w:ind w:left="24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hyperlink r:id="rId7" w:tgtFrame="_blank" w:history="1">
        <w:r w:rsidRPr="005E4B37">
          <w:rPr>
            <w:rFonts w:ascii="Arial" w:eastAsia="Times New Roman" w:hAnsi="Arial" w:cs="Arial"/>
            <w:color w:val="983820"/>
            <w:sz w:val="27"/>
            <w:szCs w:val="27"/>
            <w:u w:val="single"/>
            <w:lang w:eastAsia="ru-RU"/>
          </w:rPr>
          <w:t>Реестр незарегистрированных общественных объединений, выполняющих функции иностранного агента</w:t>
        </w:r>
      </w:hyperlink>
    </w:p>
    <w:p w14:paraId="2D2D68AF" w14:textId="38314B82" w:rsidR="005E4B37" w:rsidRDefault="005E4B37" w:rsidP="005E4B37">
      <w:pPr>
        <w:numPr>
          <w:ilvl w:val="0"/>
          <w:numId w:val="1"/>
        </w:numPr>
        <w:spacing w:line="405" w:lineRule="atLeast"/>
        <w:ind w:left="12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Упоминание террористических организаций запрещено. </w:t>
      </w: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С перечнем террористических организаций можно ознакомиться </w:t>
      </w:r>
      <w:hyperlink r:id="rId8" w:tgtFrame="_blank" w:history="1">
        <w:r w:rsidRPr="005E4B37">
          <w:rPr>
            <w:rFonts w:ascii="Arial" w:eastAsia="Times New Roman" w:hAnsi="Arial" w:cs="Arial"/>
            <w:color w:val="983820"/>
            <w:sz w:val="27"/>
            <w:szCs w:val="27"/>
            <w:u w:val="single"/>
            <w:lang w:eastAsia="ru-RU"/>
          </w:rPr>
          <w:t>т</w:t>
        </w:r>
        <w:r w:rsidRPr="005E4B37">
          <w:rPr>
            <w:rFonts w:ascii="Arial" w:eastAsia="Times New Roman" w:hAnsi="Arial" w:cs="Arial"/>
            <w:color w:val="983820"/>
            <w:sz w:val="27"/>
            <w:szCs w:val="27"/>
            <w:u w:val="single"/>
            <w:lang w:eastAsia="ru-RU"/>
          </w:rPr>
          <w:t>у</w:t>
        </w:r>
        <w:r w:rsidRPr="005E4B37">
          <w:rPr>
            <w:rFonts w:ascii="Arial" w:eastAsia="Times New Roman" w:hAnsi="Arial" w:cs="Arial"/>
            <w:color w:val="983820"/>
            <w:sz w:val="27"/>
            <w:szCs w:val="27"/>
            <w:u w:val="single"/>
            <w:lang w:eastAsia="ru-RU"/>
          </w:rPr>
          <w:t>т</w:t>
        </w:r>
      </w:hyperlink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.</w:t>
      </w:r>
    </w:p>
    <w:p w14:paraId="562A8946" w14:textId="0972EEED" w:rsidR="0043544D" w:rsidRDefault="0043544D" w:rsidP="005E4B37">
      <w:pPr>
        <w:numPr>
          <w:ilvl w:val="0"/>
          <w:numId w:val="1"/>
        </w:numPr>
        <w:spacing w:line="405" w:lineRule="atLeast"/>
        <w:ind w:left="1200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Статьи не редактируются и не рецензируются. Ответственность за содержание статьи несет автор.</w:t>
      </w:r>
    </w:p>
    <w:p w14:paraId="1944BB83" w14:textId="77777777" w:rsidR="001223AE" w:rsidRPr="005E4B37" w:rsidRDefault="001223AE" w:rsidP="001223AE">
      <w:pPr>
        <w:spacing w:line="405" w:lineRule="atLeast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</w:p>
    <w:p w14:paraId="4215D126" w14:textId="77777777" w:rsidR="005E4B37" w:rsidRPr="005E4B37" w:rsidRDefault="005E4B37" w:rsidP="005E4B37">
      <w:pPr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</w:t>
      </w:r>
    </w:p>
    <w:p w14:paraId="5A0574E5" w14:textId="77777777" w:rsidR="005E4B37" w:rsidRPr="005E4B37" w:rsidRDefault="005E4B37" w:rsidP="005E4B37">
      <w:pPr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b/>
          <w:bCs/>
          <w:color w:val="313131"/>
          <w:sz w:val="27"/>
          <w:szCs w:val="27"/>
          <w:bdr w:val="none" w:sz="0" w:space="0" w:color="auto" w:frame="1"/>
          <w:lang w:eastAsia="ru-RU"/>
        </w:rPr>
        <w:t>Статья должна содержать следующие элементы:</w:t>
      </w:r>
    </w:p>
    <w:p w14:paraId="1E626A15" w14:textId="77777777" w:rsidR="005E4B37" w:rsidRPr="005E4B37" w:rsidRDefault="005E4B37" w:rsidP="005E4B37">
      <w:pPr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</w:t>
      </w:r>
    </w:p>
    <w:p w14:paraId="408C68E4" w14:textId="0898DAD6" w:rsidR="005E4B37" w:rsidRPr="005E4B37" w:rsidRDefault="005E4B37" w:rsidP="005E4B37">
      <w:pPr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1) </w:t>
      </w:r>
      <w:r w:rsidRPr="005E4B37">
        <w:rPr>
          <w:rFonts w:ascii="Arial" w:eastAsia="Times New Roman" w:hAnsi="Arial" w:cs="Arial"/>
          <w:b/>
          <w:bCs/>
          <w:color w:val="313131"/>
          <w:sz w:val="27"/>
          <w:szCs w:val="27"/>
          <w:bdr w:val="none" w:sz="0" w:space="0" w:color="auto" w:frame="1"/>
          <w:lang w:eastAsia="ru-RU"/>
        </w:rPr>
        <w:t>Название статьи</w:t>
      </w: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 должно точно и однозначно характеризовать содержание статьи. </w:t>
      </w:r>
    </w:p>
    <w:p w14:paraId="660C1FF4" w14:textId="5E9E58AC" w:rsidR="005E4B37" w:rsidRPr="005E4B37" w:rsidRDefault="005E4B37" w:rsidP="005E4B37">
      <w:pPr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i/>
          <w:iCs/>
          <w:color w:val="313131"/>
          <w:sz w:val="27"/>
          <w:szCs w:val="27"/>
          <w:bdr w:val="none" w:sz="0" w:space="0" w:color="auto" w:frame="1"/>
          <w:lang w:eastAsia="ru-RU"/>
        </w:rPr>
        <w:t>Название статьи должно быть набрано полужирным шрифтом и выравнено по центру. Обратите внимание, что в конце заголовка точка не ставится!</w:t>
      </w:r>
    </w:p>
    <w:p w14:paraId="7A32C06F" w14:textId="77777777" w:rsidR="005E4B37" w:rsidRPr="005E4B37" w:rsidRDefault="005E4B37" w:rsidP="005E4B37">
      <w:pPr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2) </w:t>
      </w:r>
      <w:r w:rsidRPr="005E4B37">
        <w:rPr>
          <w:rFonts w:ascii="Arial" w:eastAsia="Times New Roman" w:hAnsi="Arial" w:cs="Arial"/>
          <w:b/>
          <w:bCs/>
          <w:color w:val="313131"/>
          <w:sz w:val="27"/>
          <w:szCs w:val="27"/>
          <w:bdr w:val="none" w:sz="0" w:space="0" w:color="auto" w:frame="1"/>
          <w:lang w:eastAsia="ru-RU"/>
        </w:rPr>
        <w:t>Информация об авторе(-ах) статьи</w:t>
      </w: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с указанием фамилии, имени и отчества полностью, ученого звания, ученой степени, названия учебного заведения или научной организации (полностью), или должности и места работы, страны и города. Информация указывается для каждого автора отдельно и предоставляется в редакцию на русском и английском языках.</w:t>
      </w:r>
    </w:p>
    <w:p w14:paraId="030E37DD" w14:textId="3A80147A" w:rsidR="005E4B37" w:rsidRPr="005E4B37" w:rsidRDefault="005E4B37" w:rsidP="005E4B37">
      <w:pPr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5E4B37">
        <w:rPr>
          <w:rFonts w:ascii="Arial" w:eastAsia="Times New Roman" w:hAnsi="Arial" w:cs="Arial"/>
          <w:i/>
          <w:iCs/>
          <w:color w:val="313131"/>
          <w:sz w:val="27"/>
          <w:szCs w:val="27"/>
          <w:bdr w:val="none" w:sz="0" w:space="0" w:color="auto" w:frame="1"/>
          <w:lang w:eastAsia="ru-RU"/>
        </w:rPr>
        <w:t>ФИО автора(-</w:t>
      </w:r>
      <w:proofErr w:type="spellStart"/>
      <w:r w:rsidRPr="005E4B37">
        <w:rPr>
          <w:rFonts w:ascii="Arial" w:eastAsia="Times New Roman" w:hAnsi="Arial" w:cs="Arial"/>
          <w:i/>
          <w:iCs/>
          <w:color w:val="313131"/>
          <w:sz w:val="27"/>
          <w:szCs w:val="27"/>
          <w:bdr w:val="none" w:sz="0" w:space="0" w:color="auto" w:frame="1"/>
          <w:lang w:eastAsia="ru-RU"/>
        </w:rPr>
        <w:t>ов</w:t>
      </w:r>
      <w:proofErr w:type="spellEnd"/>
      <w:r w:rsidRPr="005E4B37">
        <w:rPr>
          <w:rFonts w:ascii="Arial" w:eastAsia="Times New Roman" w:hAnsi="Arial" w:cs="Arial"/>
          <w:i/>
          <w:iCs/>
          <w:color w:val="313131"/>
          <w:sz w:val="27"/>
          <w:szCs w:val="27"/>
          <w:bdr w:val="none" w:sz="0" w:space="0" w:color="auto" w:frame="1"/>
          <w:lang w:eastAsia="ru-RU"/>
        </w:rPr>
        <w:t>) должны быть набраны строчными буквами, полужирным шрифтом, курсивом. Остальные данные — с новой строки, строчными буквами, курсивом. Выравнивание — по левому краю.</w:t>
      </w:r>
    </w:p>
    <w:p w14:paraId="11921939" w14:textId="48D7F0AE" w:rsidR="005E4B37" w:rsidRPr="005E4B37" w:rsidRDefault="005E4B37" w:rsidP="005E4B37">
      <w:pPr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13131"/>
          <w:sz w:val="27"/>
          <w:szCs w:val="27"/>
          <w:lang w:eastAsia="ru-RU"/>
        </w:rPr>
        <w:t>3</w:t>
      </w: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) </w:t>
      </w:r>
      <w:r w:rsidRPr="005E4B37">
        <w:rPr>
          <w:rFonts w:ascii="Arial" w:eastAsia="Times New Roman" w:hAnsi="Arial" w:cs="Arial"/>
          <w:b/>
          <w:bCs/>
          <w:color w:val="313131"/>
          <w:sz w:val="27"/>
          <w:szCs w:val="27"/>
          <w:bdr w:val="none" w:sz="0" w:space="0" w:color="auto" w:frame="1"/>
          <w:lang w:eastAsia="ru-RU"/>
        </w:rPr>
        <w:t>Текст статьи</w:t>
      </w:r>
    </w:p>
    <w:p w14:paraId="2CDE4BEB" w14:textId="6E3320D9" w:rsidR="005E4B37" w:rsidRPr="005E4B37" w:rsidRDefault="005E4B37" w:rsidP="005E4B37">
      <w:pPr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13131"/>
          <w:sz w:val="27"/>
          <w:szCs w:val="27"/>
          <w:lang w:eastAsia="ru-RU"/>
        </w:rPr>
        <w:t>4</w:t>
      </w: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) </w:t>
      </w:r>
      <w:r w:rsidRPr="005E4B37">
        <w:rPr>
          <w:rFonts w:ascii="Arial" w:eastAsia="Times New Roman" w:hAnsi="Arial" w:cs="Arial"/>
          <w:b/>
          <w:bCs/>
          <w:color w:val="313131"/>
          <w:sz w:val="27"/>
          <w:szCs w:val="27"/>
          <w:bdr w:val="none" w:sz="0" w:space="0" w:color="auto" w:frame="1"/>
          <w:lang w:eastAsia="ru-RU"/>
        </w:rPr>
        <w:t>Список литературы:</w:t>
      </w:r>
      <w:r w:rsidRPr="005E4B37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указание источников, используемых автором при написании статьи. Оформляется в соответствии с ГОСТ Р 7.0.5 — 2008. Список литературы приводится в алфавитном порядке, со сквозной нумерацией.</w:t>
      </w:r>
    </w:p>
    <w:p w14:paraId="30F24CDB" w14:textId="77777777" w:rsidR="001E66DF" w:rsidRDefault="001E66DF"/>
    <w:sectPr w:rsidR="001E6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85205"/>
    <w:multiLevelType w:val="multilevel"/>
    <w:tmpl w:val="94F88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9259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37"/>
    <w:rsid w:val="001223AE"/>
    <w:rsid w:val="001E66DF"/>
    <w:rsid w:val="0043544D"/>
    <w:rsid w:val="005E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472A11"/>
  <w15:chartTrackingRefBased/>
  <w15:docId w15:val="{A1FF4B42-8D0D-4E43-A76A-A3F15EE6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4B37"/>
    <w:rPr>
      <w:color w:val="0000FF"/>
      <w:u w:val="single"/>
    </w:rPr>
  </w:style>
  <w:style w:type="character" w:styleId="a4">
    <w:name w:val="Strong"/>
    <w:basedOn w:val="a0"/>
    <w:uiPriority w:val="22"/>
    <w:qFormat/>
    <w:rsid w:val="005E4B37"/>
    <w:rPr>
      <w:b/>
      <w:bCs/>
    </w:rPr>
  </w:style>
  <w:style w:type="character" w:styleId="a5">
    <w:name w:val="Emphasis"/>
    <w:basedOn w:val="a0"/>
    <w:uiPriority w:val="20"/>
    <w:qFormat/>
    <w:rsid w:val="005E4B37"/>
    <w:rPr>
      <w:i/>
      <w:iCs/>
    </w:rPr>
  </w:style>
  <w:style w:type="paragraph" w:customStyle="1" w:styleId="rtecenter">
    <w:name w:val="rtecenter"/>
    <w:basedOn w:val="a"/>
    <w:rsid w:val="005E4B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0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b.ru/fsb/npd/terror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just.gov.ru/ru/pages/reestr-nezaregistrirovannyh-obshestvennyh-obedinenij-vypolnyayushih-funkcii-inostrannogo-agen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ro.minjust.ru/NKOForeignAgent.aspx" TargetMode="External"/><Relationship Id="rId5" Type="http://schemas.openxmlformats.org/officeDocument/2006/relationships/hyperlink" Target="http://minjust.gov.ru/ru/documents/775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Смит</dc:creator>
  <cp:keywords/>
  <dc:description/>
  <cp:lastModifiedBy>Елена Смит</cp:lastModifiedBy>
  <cp:revision>2</cp:revision>
  <dcterms:created xsi:type="dcterms:W3CDTF">2022-05-06T19:22:00Z</dcterms:created>
  <dcterms:modified xsi:type="dcterms:W3CDTF">2022-05-06T19:31:00Z</dcterms:modified>
</cp:coreProperties>
</file>